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1470" w:rsidTr="002B1470">
        <w:tc>
          <w:tcPr>
            <w:tcW w:w="9242" w:type="dxa"/>
            <w:shd w:val="clear" w:color="auto" w:fill="E5DFEC" w:themeFill="accent4" w:themeFillTint="33"/>
          </w:tcPr>
          <w:p w:rsidR="002B1470" w:rsidRDefault="002B1470" w:rsidP="00B54DA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DE696DA" wp14:editId="22360D27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-1192613</wp:posOffset>
                      </wp:positionV>
                      <wp:extent cx="4866198" cy="1144381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6198" cy="1144381"/>
                                <a:chOff x="0" y="0"/>
                                <a:chExt cx="4785995" cy="1144381"/>
                              </a:xfrm>
                            </wpg:grpSpPr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29371"/>
                                  <a:ext cx="4785995" cy="715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3803" w:rsidRPr="00546C82" w:rsidRDefault="002B1470" w:rsidP="00C63803">
                                    <w:pPr>
                                      <w:pStyle w:val="NoSpacing"/>
                                      <w:jc w:val="right"/>
                                      <w:rPr>
                                        <w:b/>
                                        <w:color w:val="7030A0"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7030A0"/>
                                        <w:sz w:val="86"/>
                                        <w:szCs w:val="86"/>
                                      </w:rPr>
                                      <w:t>SUMMARY</w:t>
                                    </w:r>
                                  </w:p>
                                  <w:p w:rsidR="00C63803" w:rsidRDefault="00C63803" w:rsidP="00C63803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85995" cy="715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B1470" w:rsidRPr="00546C82" w:rsidRDefault="002B1470" w:rsidP="002B1470">
                                    <w:pPr>
                                      <w:pStyle w:val="NoSpacing"/>
                                      <w:jc w:val="right"/>
                                      <w:rPr>
                                        <w:b/>
                                        <w:color w:val="7030A0"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7030A0"/>
                                        <w:sz w:val="86"/>
                                        <w:szCs w:val="86"/>
                                      </w:rPr>
                                      <w:t>PROTOTYPE</w:t>
                                    </w:r>
                                  </w:p>
                                  <w:p w:rsidR="002B1470" w:rsidRDefault="002B1470" w:rsidP="002B1470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3" o:spid="_x0000_s1026" style="position:absolute;margin-left:86.4pt;margin-top:-93.9pt;width:383.15pt;height:90.1pt;z-index:251663360;mso-width-relative:margin" coordsize="47859,1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top:4293;width:47859;height: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C63803" w:rsidRPr="00546C82" w:rsidRDefault="002B1470" w:rsidP="00C63803">
                              <w:pPr>
                                <w:pStyle w:val="NoSpacing"/>
                                <w:jc w:val="right"/>
                                <w:rPr>
                                  <w:b/>
                                  <w:color w:val="7030A0"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  <w:sz w:val="86"/>
                                  <w:szCs w:val="86"/>
                                </w:rPr>
                                <w:t>SUMMARY</w:t>
                              </w:r>
                            </w:p>
                            <w:p w:rsidR="00C63803" w:rsidRDefault="00C63803" w:rsidP="00C63803">
                              <w:pPr>
                                <w:jc w:val="right"/>
                              </w:pPr>
                            </w:p>
                          </w:txbxContent>
                        </v:textbox>
                      </v:shape>
                      <v:shape id="Text Box 2" o:spid="_x0000_s1028" type="#_x0000_t202" style="position:absolute;width:47859;height: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2B1470" w:rsidRPr="00546C82" w:rsidRDefault="002B1470" w:rsidP="002B1470">
                              <w:pPr>
                                <w:pStyle w:val="NoSpacing"/>
                                <w:jc w:val="right"/>
                                <w:rPr>
                                  <w:b/>
                                  <w:color w:val="7030A0"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  <w:sz w:val="86"/>
                                  <w:szCs w:val="86"/>
                                </w:rPr>
                                <w:t>PROTOTYPE</w:t>
                              </w:r>
                            </w:p>
                            <w:p w:rsidR="002B1470" w:rsidRDefault="002B1470" w:rsidP="002B1470">
                              <w:pPr>
                                <w:jc w:val="right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Innovation Lab</w:t>
            </w:r>
          </w:p>
        </w:tc>
      </w:tr>
      <w:tr w:rsidR="002B1470" w:rsidTr="002B1470">
        <w:tc>
          <w:tcPr>
            <w:tcW w:w="9242" w:type="dxa"/>
          </w:tcPr>
          <w:p w:rsidR="002B1470" w:rsidRPr="002B1470" w:rsidRDefault="002B1470" w:rsidP="002B14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Livi</w:t>
            </w:r>
            <w:r w:rsidRPr="002B1470">
              <w:rPr>
                <w:rFonts w:cstheme="minorHAnsi"/>
                <w:sz w:val="24"/>
                <w:szCs w:val="24"/>
              </w:rPr>
              <w:t>ng healthy and independent lives in our local communities</w:t>
            </w:r>
          </w:p>
        </w:tc>
      </w:tr>
    </w:tbl>
    <w:p w:rsidR="002B1470" w:rsidRDefault="002B1470" w:rsidP="00B54DA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1470" w:rsidTr="006C71CE">
        <w:trPr>
          <w:trHeight w:val="251"/>
        </w:trPr>
        <w:tc>
          <w:tcPr>
            <w:tcW w:w="4621" w:type="dxa"/>
            <w:shd w:val="clear" w:color="auto" w:fill="E5DFEC" w:themeFill="accent4" w:themeFillTint="33"/>
          </w:tcPr>
          <w:p w:rsidR="002B1470" w:rsidRDefault="002B1470" w:rsidP="001A1B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621" w:type="dxa"/>
            <w:shd w:val="clear" w:color="auto" w:fill="E5DFEC" w:themeFill="accent4" w:themeFillTint="33"/>
          </w:tcPr>
          <w:p w:rsidR="002B1470" w:rsidRDefault="002B1470" w:rsidP="001A1B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2B1470" w:rsidTr="002B1470">
        <w:trPr>
          <w:trHeight w:val="250"/>
        </w:trPr>
        <w:tc>
          <w:tcPr>
            <w:tcW w:w="4621" w:type="dxa"/>
            <w:shd w:val="clear" w:color="auto" w:fill="auto"/>
          </w:tcPr>
          <w:p w:rsidR="002B1470" w:rsidRPr="002B1470" w:rsidRDefault="002B1470" w:rsidP="001A1BB1">
            <w:pPr>
              <w:pStyle w:val="NoSpacing"/>
              <w:rPr>
                <w:sz w:val="24"/>
                <w:szCs w:val="24"/>
              </w:rPr>
            </w:pPr>
            <w:r w:rsidRPr="002B1470">
              <w:rPr>
                <w:sz w:val="24"/>
                <w:szCs w:val="24"/>
              </w:rPr>
              <w:t>27</w:t>
            </w:r>
            <w:r w:rsidRPr="002B1470">
              <w:rPr>
                <w:sz w:val="24"/>
                <w:szCs w:val="24"/>
                <w:vertAlign w:val="superscript"/>
              </w:rPr>
              <w:t>th</w:t>
            </w:r>
            <w:r w:rsidRPr="002B1470"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4621" w:type="dxa"/>
            <w:shd w:val="clear" w:color="auto" w:fill="auto"/>
          </w:tcPr>
          <w:p w:rsidR="002B1470" w:rsidRPr="002B1470" w:rsidRDefault="002B1470" w:rsidP="001A1BB1">
            <w:pPr>
              <w:pStyle w:val="NoSpacing"/>
              <w:rPr>
                <w:sz w:val="24"/>
                <w:szCs w:val="24"/>
              </w:rPr>
            </w:pPr>
            <w:r w:rsidRPr="002B1470">
              <w:rPr>
                <w:sz w:val="24"/>
                <w:szCs w:val="24"/>
              </w:rPr>
              <w:t>ODI Leeds, Munro House, Leeds</w:t>
            </w:r>
          </w:p>
        </w:tc>
        <w:bookmarkStart w:id="0" w:name="_GoBack"/>
        <w:bookmarkEnd w:id="0"/>
      </w:tr>
    </w:tbl>
    <w:p w:rsidR="002B1470" w:rsidRDefault="002B1470" w:rsidP="00B54DA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1470" w:rsidTr="001A1BB1">
        <w:tc>
          <w:tcPr>
            <w:tcW w:w="9242" w:type="dxa"/>
            <w:shd w:val="clear" w:color="auto" w:fill="E5DFEC" w:themeFill="accent4" w:themeFillTint="33"/>
          </w:tcPr>
          <w:p w:rsidR="002B1470" w:rsidRDefault="002B1470" w:rsidP="001A1B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solution</w:t>
            </w:r>
          </w:p>
        </w:tc>
      </w:tr>
      <w:tr w:rsidR="002B1470" w:rsidTr="001A1BB1">
        <w:tc>
          <w:tcPr>
            <w:tcW w:w="9242" w:type="dxa"/>
          </w:tcPr>
          <w:p w:rsidR="002B1470" w:rsidRPr="002B1470" w:rsidRDefault="00651430" w:rsidP="001A1B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Standard</w:t>
            </w:r>
          </w:p>
        </w:tc>
      </w:tr>
    </w:tbl>
    <w:p w:rsidR="002B1470" w:rsidRDefault="002B1470" w:rsidP="00B54DA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1470" w:rsidTr="001A1BB1">
        <w:tc>
          <w:tcPr>
            <w:tcW w:w="9242" w:type="dxa"/>
            <w:shd w:val="clear" w:color="auto" w:fill="E5DFEC" w:themeFill="accent4" w:themeFillTint="33"/>
          </w:tcPr>
          <w:p w:rsidR="002B1470" w:rsidRDefault="002B1470" w:rsidP="001A1B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Technologist’s name</w:t>
            </w:r>
          </w:p>
        </w:tc>
      </w:tr>
      <w:tr w:rsidR="002B1470" w:rsidTr="001A1BB1">
        <w:tc>
          <w:tcPr>
            <w:tcW w:w="9242" w:type="dxa"/>
          </w:tcPr>
          <w:p w:rsidR="002B1470" w:rsidRPr="002B1470" w:rsidRDefault="00651430" w:rsidP="001A1BB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Bolton</w:t>
            </w:r>
          </w:p>
        </w:tc>
      </w:tr>
    </w:tbl>
    <w:p w:rsidR="002B1470" w:rsidRDefault="002B1470" w:rsidP="00B54DA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1470" w:rsidTr="001A1BB1">
        <w:tc>
          <w:tcPr>
            <w:tcW w:w="9242" w:type="dxa"/>
            <w:shd w:val="clear" w:color="auto" w:fill="E5DFEC" w:themeFill="accent4" w:themeFillTint="33"/>
          </w:tcPr>
          <w:p w:rsidR="002B1470" w:rsidRDefault="002B1470" w:rsidP="001A1B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the solution</w:t>
            </w:r>
          </w:p>
          <w:p w:rsidR="002B1470" w:rsidRPr="002B1470" w:rsidRDefault="002B1470" w:rsidP="001A1BB1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include group discussions</w:t>
            </w:r>
            <w:r w:rsidR="00D62511">
              <w:rPr>
                <w:i/>
                <w:sz w:val="24"/>
                <w:szCs w:val="24"/>
              </w:rPr>
              <w:t>, conclusions, URLs, links to GitHub etc.</w:t>
            </w:r>
          </w:p>
        </w:tc>
      </w:tr>
      <w:tr w:rsidR="002B1470" w:rsidRPr="00D62511" w:rsidTr="001A1BB1">
        <w:tc>
          <w:tcPr>
            <w:tcW w:w="9242" w:type="dxa"/>
          </w:tcPr>
          <w:p w:rsidR="000D6BF0" w:rsidRDefault="000D6BF0" w:rsidP="000D6BF0">
            <w:pPr>
              <w:rPr>
                <w:rFonts w:cstheme="minorHAnsi"/>
                <w:sz w:val="24"/>
                <w:szCs w:val="24"/>
              </w:rPr>
            </w:pPr>
            <w:r w:rsidRPr="000D6BF0">
              <w:rPr>
                <w:rFonts w:cstheme="minorHAnsi"/>
                <w:sz w:val="24"/>
                <w:szCs w:val="24"/>
              </w:rPr>
              <w:t>Councils and older citizens, for example, ha</w:t>
            </w:r>
            <w:r>
              <w:rPr>
                <w:rFonts w:cstheme="minorHAnsi"/>
                <w:sz w:val="24"/>
                <w:szCs w:val="24"/>
              </w:rPr>
              <w:t xml:space="preserve">ve different ways of describing </w:t>
            </w:r>
            <w:r w:rsidRPr="000D6BF0">
              <w:rPr>
                <w:rFonts w:cstheme="minorHAnsi"/>
                <w:sz w:val="24"/>
                <w:szCs w:val="24"/>
              </w:rPr>
              <w:t>and engaging with council services. Th</w:t>
            </w:r>
            <w:r>
              <w:rPr>
                <w:rFonts w:cstheme="minorHAnsi"/>
                <w:sz w:val="24"/>
                <w:szCs w:val="24"/>
              </w:rPr>
              <w:t xml:space="preserve">is is reflected in city council </w:t>
            </w:r>
            <w:r w:rsidRPr="000D6BF0">
              <w:rPr>
                <w:rFonts w:cstheme="minorHAnsi"/>
                <w:sz w:val="24"/>
                <w:szCs w:val="24"/>
              </w:rPr>
              <w:t>datasets, whic</w:t>
            </w:r>
            <w:r>
              <w:rPr>
                <w:rFonts w:cstheme="minorHAnsi"/>
                <w:sz w:val="24"/>
                <w:szCs w:val="24"/>
              </w:rPr>
              <w:t xml:space="preserve">h are often highly unstructured, e.g. dataset on neighbourhood network schemes in Leeds have </w:t>
            </w:r>
            <w:r w:rsidRPr="000D6BF0">
              <w:rPr>
                <w:rFonts w:cstheme="minorHAnsi"/>
                <w:sz w:val="24"/>
                <w:szCs w:val="24"/>
              </w:rPr>
              <w:t>different names for older people</w:t>
            </w:r>
            <w:r>
              <w:rPr>
                <w:rFonts w:cstheme="minorHAnsi"/>
                <w:sz w:val="24"/>
                <w:szCs w:val="24"/>
              </w:rPr>
              <w:t xml:space="preserve"> (see Fig 1).</w:t>
            </w:r>
          </w:p>
          <w:p w:rsidR="000D6BF0" w:rsidRDefault="000D6BF0" w:rsidP="000D6BF0">
            <w:pPr>
              <w:rPr>
                <w:rFonts w:cstheme="minorHAnsi"/>
                <w:sz w:val="24"/>
                <w:szCs w:val="24"/>
              </w:rPr>
            </w:pPr>
          </w:p>
          <w:p w:rsidR="000D6BF0" w:rsidRDefault="000D6BF0" w:rsidP="000D6BF0">
            <w:pPr>
              <w:rPr>
                <w:rFonts w:cstheme="minorHAnsi"/>
                <w:sz w:val="24"/>
                <w:szCs w:val="24"/>
              </w:rPr>
            </w:pPr>
            <w:r w:rsidRPr="000D6BF0">
              <w:rPr>
                <w:rFonts w:cstheme="minorHAnsi"/>
                <w:sz w:val="24"/>
                <w:szCs w:val="24"/>
              </w:rPr>
              <w:t>So, ho</w:t>
            </w:r>
            <w:r>
              <w:rPr>
                <w:rFonts w:cstheme="minorHAnsi"/>
                <w:sz w:val="24"/>
                <w:szCs w:val="24"/>
              </w:rPr>
              <w:t xml:space="preserve">w can we take this often highly </w:t>
            </w:r>
            <w:r w:rsidRPr="000D6BF0">
              <w:rPr>
                <w:rFonts w:cstheme="minorHAnsi"/>
                <w:sz w:val="24"/>
                <w:szCs w:val="24"/>
              </w:rPr>
              <w:t xml:space="preserve">unstructured, </w:t>
            </w:r>
            <w:r>
              <w:rPr>
                <w:rFonts w:cstheme="minorHAnsi"/>
                <w:sz w:val="24"/>
                <w:szCs w:val="24"/>
              </w:rPr>
              <w:t xml:space="preserve">textual data and standardise it </w:t>
            </w:r>
            <w:r w:rsidRPr="000D6BF0">
              <w:rPr>
                <w:rFonts w:cstheme="minorHAnsi"/>
                <w:sz w:val="24"/>
                <w:szCs w:val="24"/>
              </w:rPr>
              <w:t>for councils and the public to use?</w:t>
            </w:r>
          </w:p>
          <w:p w:rsidR="000D6BF0" w:rsidRDefault="000D6BF0" w:rsidP="000D6BF0">
            <w:pPr>
              <w:rPr>
                <w:rFonts w:cstheme="minorHAnsi"/>
                <w:sz w:val="24"/>
                <w:szCs w:val="24"/>
              </w:rPr>
            </w:pPr>
          </w:p>
          <w:p w:rsidR="000D6BF0" w:rsidRDefault="000D6BF0" w:rsidP="000D6BF0">
            <w:pPr>
              <w:rPr>
                <w:rFonts w:cstheme="minorHAnsi"/>
                <w:b/>
                <w:sz w:val="24"/>
                <w:szCs w:val="24"/>
              </w:rPr>
            </w:pPr>
            <w:r w:rsidRPr="000D6BF0">
              <w:rPr>
                <w:rFonts w:cstheme="minorHAnsi"/>
                <w:b/>
                <w:sz w:val="24"/>
                <w:szCs w:val="24"/>
              </w:rPr>
              <w:t xml:space="preserve">CASE STUDY: </w:t>
            </w:r>
            <w:r w:rsidRPr="000D6BF0">
              <w:rPr>
                <w:rFonts w:cstheme="minorHAnsi"/>
                <w:b/>
                <w:sz w:val="24"/>
                <w:szCs w:val="24"/>
              </w:rPr>
              <w:t>BSI are s</w:t>
            </w:r>
            <w:r w:rsidRPr="000D6BF0">
              <w:rPr>
                <w:rFonts w:cstheme="minorHAnsi"/>
                <w:b/>
                <w:sz w:val="24"/>
                <w:szCs w:val="24"/>
              </w:rPr>
              <w:t xml:space="preserve">tandardising the description of </w:t>
            </w:r>
            <w:r w:rsidRPr="000D6BF0">
              <w:rPr>
                <w:rFonts w:cstheme="minorHAnsi"/>
                <w:b/>
                <w:sz w:val="24"/>
                <w:szCs w:val="24"/>
              </w:rPr>
              <w:t>pub</w:t>
            </w:r>
            <w:r w:rsidRPr="000D6BF0">
              <w:rPr>
                <w:rFonts w:cstheme="minorHAnsi"/>
                <w:b/>
                <w:sz w:val="24"/>
                <w:szCs w:val="24"/>
              </w:rPr>
              <w:t xml:space="preserve">lic sector datasets about smart cities in </w:t>
            </w:r>
            <w:r w:rsidRPr="000D6BF0">
              <w:rPr>
                <w:rFonts w:cstheme="minorHAnsi"/>
                <w:b/>
                <w:sz w:val="24"/>
                <w:szCs w:val="24"/>
              </w:rPr>
              <w:t>metadata</w:t>
            </w:r>
          </w:p>
          <w:p w:rsidR="000D6BF0" w:rsidRDefault="000D6BF0" w:rsidP="000D6BF0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6BF0" w:rsidRDefault="000D6BF0" w:rsidP="000D6B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 PLAN:</w:t>
            </w:r>
          </w:p>
          <w:p w:rsidR="000D6BF0" w:rsidRPr="000D6BF0" w:rsidRDefault="000D6BF0" w:rsidP="000D6BF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D6BF0">
              <w:rPr>
                <w:rFonts w:cstheme="minorHAnsi"/>
                <w:sz w:val="24"/>
                <w:szCs w:val="24"/>
              </w:rPr>
              <w:t>Collect and council datasets. Focus on W. Yorkshire</w:t>
            </w:r>
          </w:p>
          <w:p w:rsidR="000D6BF0" w:rsidRPr="00651430" w:rsidRDefault="000D6BF0" w:rsidP="0065143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51430">
              <w:rPr>
                <w:rFonts w:cstheme="minorHAnsi"/>
                <w:sz w:val="24"/>
                <w:szCs w:val="24"/>
              </w:rPr>
              <w:t>Clean and format the data</w:t>
            </w:r>
          </w:p>
          <w:p w:rsidR="000D6BF0" w:rsidRPr="00651430" w:rsidRDefault="000D6BF0" w:rsidP="0065143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51430">
              <w:rPr>
                <w:rFonts w:cstheme="minorHAnsi"/>
                <w:sz w:val="24"/>
                <w:szCs w:val="24"/>
              </w:rPr>
              <w:t>Collaborate on a structured, standardised dataset to sho</w:t>
            </w:r>
            <w:r w:rsidRPr="00651430">
              <w:rPr>
                <w:rFonts w:cstheme="minorHAnsi"/>
                <w:sz w:val="24"/>
                <w:szCs w:val="24"/>
              </w:rPr>
              <w:t xml:space="preserve">w best </w:t>
            </w:r>
            <w:r w:rsidRPr="00651430">
              <w:rPr>
                <w:rFonts w:cstheme="minorHAnsi"/>
                <w:sz w:val="24"/>
                <w:szCs w:val="24"/>
              </w:rPr>
              <w:t>practice</w:t>
            </w:r>
          </w:p>
          <w:p w:rsidR="00651430" w:rsidRDefault="000D6BF0" w:rsidP="000D6B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51430">
              <w:rPr>
                <w:rFonts w:cstheme="minorHAnsi"/>
                <w:sz w:val="24"/>
                <w:szCs w:val="24"/>
              </w:rPr>
              <w:t>Analyse the data using the Data Standard Toolkit, add to dataset</w:t>
            </w:r>
          </w:p>
          <w:p w:rsidR="00651430" w:rsidRDefault="000D6BF0" w:rsidP="000D6B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51430">
              <w:rPr>
                <w:rFonts w:cstheme="minorHAnsi"/>
                <w:sz w:val="24"/>
                <w:szCs w:val="24"/>
              </w:rPr>
              <w:t>Topic Modelling (metadata description)</w:t>
            </w:r>
          </w:p>
          <w:p w:rsidR="00651430" w:rsidRDefault="000D6BF0" w:rsidP="000D6B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51430">
              <w:rPr>
                <w:rFonts w:cstheme="minorHAnsi"/>
                <w:sz w:val="24"/>
                <w:szCs w:val="24"/>
              </w:rPr>
              <w:t>Entity Extraction</w:t>
            </w:r>
          </w:p>
          <w:p w:rsidR="00651430" w:rsidRPr="00651430" w:rsidRDefault="000D6BF0" w:rsidP="000D6B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651430">
              <w:rPr>
                <w:rFonts w:cstheme="minorHAnsi"/>
                <w:sz w:val="24"/>
                <w:szCs w:val="24"/>
              </w:rPr>
              <w:t>Machine Learn</w:t>
            </w:r>
            <w:r w:rsidR="00651430" w:rsidRPr="00651430">
              <w:rPr>
                <w:rFonts w:cstheme="minorHAnsi"/>
                <w:sz w:val="24"/>
                <w:szCs w:val="24"/>
              </w:rPr>
              <w:t>ing (e.g. clustering documents)</w:t>
            </w:r>
          </w:p>
          <w:p w:rsidR="000D6BF0" w:rsidRDefault="000D6BF0" w:rsidP="0065143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51430">
              <w:rPr>
                <w:rFonts w:cstheme="minorHAnsi"/>
                <w:sz w:val="24"/>
                <w:szCs w:val="24"/>
              </w:rPr>
              <w:t>Publish the toolkit and the</w:t>
            </w:r>
            <w:r w:rsidR="00651430" w:rsidRPr="00651430">
              <w:rPr>
                <w:rFonts w:cstheme="minorHAnsi"/>
                <w:sz w:val="24"/>
                <w:szCs w:val="24"/>
              </w:rPr>
              <w:t xml:space="preserve"> newly structured, standardised </w:t>
            </w:r>
            <w:r w:rsidRPr="00651430">
              <w:rPr>
                <w:rFonts w:cstheme="minorHAnsi"/>
                <w:sz w:val="24"/>
                <w:szCs w:val="24"/>
              </w:rPr>
              <w:t>council data on Data Mill North</w:t>
            </w:r>
          </w:p>
          <w:p w:rsidR="00651430" w:rsidRDefault="00651430" w:rsidP="00651430">
            <w:pPr>
              <w:rPr>
                <w:rFonts w:cstheme="minorHAnsi"/>
                <w:sz w:val="24"/>
                <w:szCs w:val="24"/>
              </w:rPr>
            </w:pPr>
          </w:p>
          <w:p w:rsidR="00651430" w:rsidRDefault="00651430" w:rsidP="006514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ANALYSING COUNCIL DATA:</w:t>
            </w:r>
          </w:p>
          <w:p w:rsidR="00651430" w:rsidRDefault="00651430" w:rsidP="0065143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51430">
              <w:rPr>
                <w:rFonts w:cstheme="minorHAnsi"/>
                <w:sz w:val="24"/>
                <w:szCs w:val="24"/>
              </w:rPr>
              <w:t>C</w:t>
            </w:r>
            <w:r w:rsidRPr="00651430">
              <w:rPr>
                <w:rFonts w:cstheme="minorHAnsi"/>
                <w:sz w:val="24"/>
                <w:szCs w:val="24"/>
              </w:rPr>
              <w:t>lean the data and apply advanced data</w:t>
            </w:r>
            <w:r w:rsidRPr="00651430">
              <w:rPr>
                <w:rFonts w:cstheme="minorHAnsi"/>
                <w:sz w:val="24"/>
                <w:szCs w:val="24"/>
              </w:rPr>
              <w:t xml:space="preserve"> </w:t>
            </w:r>
            <w:r w:rsidRPr="00651430">
              <w:rPr>
                <w:rFonts w:cstheme="minorHAnsi"/>
                <w:sz w:val="24"/>
                <w:szCs w:val="24"/>
              </w:rPr>
              <w:t>analytics (e.g. text mining and natural language processing) using</w:t>
            </w:r>
            <w:r w:rsidRPr="00651430">
              <w:rPr>
                <w:rFonts w:cstheme="minorHAnsi"/>
                <w:sz w:val="24"/>
                <w:szCs w:val="24"/>
              </w:rPr>
              <w:t xml:space="preserve"> </w:t>
            </w:r>
            <w:r w:rsidRPr="00651430">
              <w:rPr>
                <w:rFonts w:cstheme="minorHAnsi"/>
                <w:sz w:val="24"/>
                <w:szCs w:val="24"/>
              </w:rPr>
              <w:t>open source statistical programming language R</w:t>
            </w:r>
          </w:p>
          <w:p w:rsidR="00651430" w:rsidRDefault="00651430" w:rsidP="0065143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will help to</w:t>
            </w:r>
            <w:r w:rsidRPr="00651430">
              <w:rPr>
                <w:rFonts w:cstheme="minorHAnsi"/>
                <w:sz w:val="24"/>
                <w:szCs w:val="24"/>
              </w:rPr>
              <w:t xml:space="preserve"> tag datasets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1430">
              <w:rPr>
                <w:rFonts w:cstheme="minorHAnsi"/>
                <w:sz w:val="24"/>
                <w:szCs w:val="24"/>
              </w:rPr>
              <w:t>create a structured, standardised dataset</w:t>
            </w:r>
          </w:p>
          <w:p w:rsidR="00651430" w:rsidRPr="00651430" w:rsidRDefault="00651430" w:rsidP="006514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84B20" w:rsidRDefault="00C84B20" w:rsidP="002B147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2511" w:rsidTr="001A1BB1">
        <w:tc>
          <w:tcPr>
            <w:tcW w:w="9242" w:type="dxa"/>
            <w:shd w:val="clear" w:color="auto" w:fill="E5DFEC" w:themeFill="accent4" w:themeFillTint="33"/>
          </w:tcPr>
          <w:p w:rsidR="00D62511" w:rsidRDefault="00D62511" w:rsidP="001A1B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Screenshots</w:t>
            </w:r>
          </w:p>
        </w:tc>
      </w:tr>
      <w:tr w:rsidR="00D62511" w:rsidTr="001A1BB1">
        <w:tc>
          <w:tcPr>
            <w:tcW w:w="9242" w:type="dxa"/>
          </w:tcPr>
          <w:p w:rsidR="00350431" w:rsidRDefault="000D6BF0" w:rsidP="001A1BB1">
            <w:pPr>
              <w:pStyle w:val="NoSpacing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Fig 1</w:t>
            </w:r>
          </w:p>
          <w:p w:rsidR="000D6BF0" w:rsidRPr="000D6BF0" w:rsidRDefault="000D6BF0" w:rsidP="001A1BB1">
            <w:pPr>
              <w:pStyle w:val="NoSpacing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36FCBA" wp14:editId="788A250A">
                  <wp:extent cx="4484536" cy="4854894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5825" cy="485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0431" w:rsidRDefault="000D6BF0" w:rsidP="001A1BB1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BBD6AF" wp14:editId="4F27E0B3">
                  <wp:extent cx="3943847" cy="34972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861" cy="3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511" w:rsidRPr="002B1470" w:rsidRDefault="00D62511" w:rsidP="001A1BB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62511" w:rsidRPr="009044C9" w:rsidRDefault="00D62511" w:rsidP="002B1470">
      <w:pPr>
        <w:pStyle w:val="NoSpacing"/>
        <w:rPr>
          <w:b/>
          <w:sz w:val="24"/>
          <w:szCs w:val="24"/>
        </w:rPr>
      </w:pPr>
    </w:p>
    <w:sectPr w:rsidR="00D62511" w:rsidRPr="009044C9" w:rsidSect="00D62511">
      <w:headerReference w:type="default" r:id="rId10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58" w:rsidRDefault="004E0458" w:rsidP="005409EF">
      <w:pPr>
        <w:spacing w:after="0" w:line="240" w:lineRule="auto"/>
      </w:pPr>
      <w:r>
        <w:separator/>
      </w:r>
    </w:p>
  </w:endnote>
  <w:endnote w:type="continuationSeparator" w:id="0">
    <w:p w:rsidR="004E0458" w:rsidRDefault="004E0458" w:rsidP="0054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58" w:rsidRDefault="004E0458" w:rsidP="005409EF">
      <w:pPr>
        <w:spacing w:after="0" w:line="240" w:lineRule="auto"/>
      </w:pPr>
      <w:r>
        <w:separator/>
      </w:r>
    </w:p>
  </w:footnote>
  <w:footnote w:type="continuationSeparator" w:id="0">
    <w:p w:rsidR="004E0458" w:rsidRDefault="004E0458" w:rsidP="0054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EF" w:rsidRDefault="00714E4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DBDAE9" wp14:editId="1D69F25D">
              <wp:simplePos x="0" y="0"/>
              <wp:positionH relativeFrom="column">
                <wp:posOffset>-911170</wp:posOffset>
              </wp:positionH>
              <wp:positionV relativeFrom="paragraph">
                <wp:posOffset>-446018</wp:posOffset>
              </wp:positionV>
              <wp:extent cx="3403158" cy="1447137"/>
              <wp:effectExtent l="0" t="0" r="6985" b="127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3158" cy="1447137"/>
                        <a:chOff x="0" y="0"/>
                        <a:chExt cx="3403158" cy="1447137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158" cy="1447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9" name="Group 9"/>
                      <wpg:cNvGrpSpPr/>
                      <wpg:grpSpPr>
                        <a:xfrm>
                          <a:off x="190831" y="103367"/>
                          <a:ext cx="3013545" cy="922351"/>
                          <a:chOff x="0" y="0"/>
                          <a:chExt cx="3013545" cy="922351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13545" cy="691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E41" w:rsidRPr="00891F82" w:rsidRDefault="00714E41" w:rsidP="00714E41">
                              <w:pPr>
                                <w:rPr>
                                  <w:b/>
                                  <w:color w:val="E36C0A" w:themeColor="accent6" w:themeShade="BF"/>
                                  <w:sz w:val="52"/>
                                  <w:szCs w:val="52"/>
                                </w:rPr>
                              </w:pPr>
                              <w:r w:rsidRPr="00891F82">
                                <w:rPr>
                                  <w:b/>
                                  <w:color w:val="E36C0A" w:themeColor="accent6" w:themeShade="BF"/>
                                  <w:sz w:val="52"/>
                                  <w:szCs w:val="52"/>
                                </w:rPr>
                                <w:t>INNOVATION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0587"/>
                            <a:ext cx="3013545" cy="691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E41" w:rsidRPr="00891F82" w:rsidRDefault="00714E41" w:rsidP="00714E41">
                              <w:pPr>
                                <w:rPr>
                                  <w:b/>
                                  <w:color w:val="B6DDE8" w:themeColor="accent5" w:themeTint="66"/>
                                  <w:sz w:val="52"/>
                                  <w:szCs w:val="52"/>
                                </w:rPr>
                              </w:pPr>
                              <w:r w:rsidRPr="00891F82">
                                <w:rPr>
                                  <w:b/>
                                  <w:color w:val="B6DDE8" w:themeColor="accent5" w:themeTint="66"/>
                                  <w:sz w:val="52"/>
                                  <w:szCs w:val="52"/>
                                </w:rPr>
                                <w:t>LABS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7" o:spid="_x0000_s1029" style="position:absolute;margin-left:-71.75pt;margin-top:-35.1pt;width:267.95pt;height:113.95pt;z-index:251659264" coordsize="34031,14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width:34031;height:14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4RRrAAAAA2gAAAA8AAABkcnMvZG93bnJldi54bWxET11rwjAUfR/4H8Id7GWsaccYpRplKoIM&#10;HJud75fm2pQ2N6WJWv+9eRB8PJzv2WK0nTjT4BvHCrIkBUFcOd1wreC/3LzlIHxA1tg5JgVX8rCY&#10;T55mWGh34T8670MtYgj7AhWYEPpCSl8ZsugT1xNH7ugGiyHCoZZ6wEsMt518T9NPabHh2GCwp5Wh&#10;qt2frAL7cSxH2x6+5drwDpe/+U/2miv18jx+TUEEGsNDfHdvtYK4NV6JN0DO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ThFGsAAAADaAAAADwAAAAAAAAAAAAAAAACfAgAA&#10;ZHJzL2Rvd25yZXYueG1sUEsFBgAAAAAEAAQA9wAAAIwDAAAAAA==&#10;">
                <v:imagedata r:id="rId2" o:title=""/>
                <v:path arrowok="t"/>
              </v:shape>
              <v:group id="Group 9" o:spid="_x0000_s1031" style="position:absolute;left:1908;top:1033;width:30135;height:9224" coordsize="30135,9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width:30135;height:6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714E41" w:rsidRPr="00891F82" w:rsidRDefault="00714E41" w:rsidP="00714E41">
                        <w:pPr>
                          <w:rPr>
                            <w:b/>
                            <w:color w:val="E36C0A" w:themeColor="accent6" w:themeShade="BF"/>
                            <w:sz w:val="52"/>
                            <w:szCs w:val="52"/>
                          </w:rPr>
                        </w:pPr>
                        <w:r w:rsidRPr="00891F82">
                          <w:rPr>
                            <w:b/>
                            <w:color w:val="E36C0A" w:themeColor="accent6" w:themeShade="BF"/>
                            <w:sz w:val="52"/>
                            <w:szCs w:val="52"/>
                          </w:rPr>
                          <w:t>INNOVATION</w:t>
                        </w:r>
                      </w:p>
                    </w:txbxContent>
                  </v:textbox>
                </v:shape>
                <v:shape id="Text Box 2" o:spid="_x0000_s1033" type="#_x0000_t202" style="position:absolute;top:2305;width:30135;height:6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714E41" w:rsidRPr="00891F82" w:rsidRDefault="00714E41" w:rsidP="00714E41">
                        <w:pPr>
                          <w:rPr>
                            <w:b/>
                            <w:color w:val="B6DDE8" w:themeColor="accent5" w:themeTint="66"/>
                            <w:sz w:val="52"/>
                            <w:szCs w:val="52"/>
                          </w:rPr>
                        </w:pPr>
                        <w:r w:rsidRPr="00891F82">
                          <w:rPr>
                            <w:b/>
                            <w:color w:val="B6DDE8" w:themeColor="accent5" w:themeTint="66"/>
                            <w:sz w:val="52"/>
                            <w:szCs w:val="52"/>
                          </w:rPr>
                          <w:t>LABS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5B5"/>
    <w:multiLevelType w:val="hybridMultilevel"/>
    <w:tmpl w:val="E0FE0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557EE"/>
    <w:multiLevelType w:val="hybridMultilevel"/>
    <w:tmpl w:val="3EC6A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3879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105DE1"/>
    <w:multiLevelType w:val="hybridMultilevel"/>
    <w:tmpl w:val="7DDE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CC2030"/>
    <w:multiLevelType w:val="hybridMultilevel"/>
    <w:tmpl w:val="E4089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3F2C40"/>
    <w:multiLevelType w:val="hybridMultilevel"/>
    <w:tmpl w:val="8682A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D91C44"/>
    <w:multiLevelType w:val="hybridMultilevel"/>
    <w:tmpl w:val="E7BCD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DA5CEA"/>
    <w:multiLevelType w:val="hybridMultilevel"/>
    <w:tmpl w:val="700E5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EF"/>
    <w:rsid w:val="00055DB3"/>
    <w:rsid w:val="000B4A3F"/>
    <w:rsid w:val="000D6BF0"/>
    <w:rsid w:val="00203131"/>
    <w:rsid w:val="00225CE4"/>
    <w:rsid w:val="002A6CFD"/>
    <w:rsid w:val="002B1470"/>
    <w:rsid w:val="00302724"/>
    <w:rsid w:val="00335072"/>
    <w:rsid w:val="00350431"/>
    <w:rsid w:val="0036476D"/>
    <w:rsid w:val="00366A5B"/>
    <w:rsid w:val="00383F5D"/>
    <w:rsid w:val="003A7BFD"/>
    <w:rsid w:val="003C7708"/>
    <w:rsid w:val="00406797"/>
    <w:rsid w:val="00425FEA"/>
    <w:rsid w:val="004403F3"/>
    <w:rsid w:val="00467655"/>
    <w:rsid w:val="004B3A2E"/>
    <w:rsid w:val="004E0458"/>
    <w:rsid w:val="005409EF"/>
    <w:rsid w:val="00546C82"/>
    <w:rsid w:val="005D40CF"/>
    <w:rsid w:val="005F1BC5"/>
    <w:rsid w:val="00651430"/>
    <w:rsid w:val="00672B9E"/>
    <w:rsid w:val="00714E41"/>
    <w:rsid w:val="00891F82"/>
    <w:rsid w:val="008A0FD3"/>
    <w:rsid w:val="008E4E0F"/>
    <w:rsid w:val="008F7416"/>
    <w:rsid w:val="009044C9"/>
    <w:rsid w:val="009A7994"/>
    <w:rsid w:val="00B152FC"/>
    <w:rsid w:val="00B538D7"/>
    <w:rsid w:val="00B54CC5"/>
    <w:rsid w:val="00B54DA4"/>
    <w:rsid w:val="00C064E2"/>
    <w:rsid w:val="00C63803"/>
    <w:rsid w:val="00C84B20"/>
    <w:rsid w:val="00C86440"/>
    <w:rsid w:val="00CD1D8B"/>
    <w:rsid w:val="00D128C0"/>
    <w:rsid w:val="00D36722"/>
    <w:rsid w:val="00D62511"/>
    <w:rsid w:val="00E46AED"/>
    <w:rsid w:val="00EB28B6"/>
    <w:rsid w:val="00F6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EF"/>
  </w:style>
  <w:style w:type="paragraph" w:styleId="Footer">
    <w:name w:val="footer"/>
    <w:basedOn w:val="Normal"/>
    <w:link w:val="FooterChar"/>
    <w:uiPriority w:val="99"/>
    <w:unhideWhenUsed/>
    <w:rsid w:val="0054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EF"/>
  </w:style>
  <w:style w:type="paragraph" w:styleId="NoSpacing">
    <w:name w:val="No Spacing"/>
    <w:uiPriority w:val="1"/>
    <w:qFormat/>
    <w:rsid w:val="003C77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3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EF"/>
  </w:style>
  <w:style w:type="paragraph" w:styleId="Footer">
    <w:name w:val="footer"/>
    <w:basedOn w:val="Normal"/>
    <w:link w:val="FooterChar"/>
    <w:uiPriority w:val="99"/>
    <w:unhideWhenUsed/>
    <w:rsid w:val="0054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EF"/>
  </w:style>
  <w:style w:type="paragraph" w:styleId="NoSpacing">
    <w:name w:val="No Spacing"/>
    <w:uiPriority w:val="1"/>
    <w:qFormat/>
    <w:rsid w:val="003C77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3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Blackburn</dc:creator>
  <cp:lastModifiedBy>Stephen Blackburn</cp:lastModifiedBy>
  <cp:revision>3</cp:revision>
  <dcterms:created xsi:type="dcterms:W3CDTF">2017-06-01T10:49:00Z</dcterms:created>
  <dcterms:modified xsi:type="dcterms:W3CDTF">2017-06-01T11:00:00Z</dcterms:modified>
</cp:coreProperties>
</file>